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6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7008"/>
      </w:tblGrid>
      <w:tr w:rsidR="006E7942" w:rsidRPr="00FB2147" w:rsidTr="001604F0">
        <w:trPr>
          <w:trHeight w:val="834"/>
        </w:trPr>
        <w:tc>
          <w:tcPr>
            <w:tcW w:w="1686" w:type="dxa"/>
            <w:tcBorders>
              <w:top w:val="nil"/>
              <w:left w:val="nil"/>
              <w:bottom w:val="nil"/>
              <w:right w:val="nil"/>
            </w:tcBorders>
            <w:hideMark/>
          </w:tcPr>
          <w:p w:rsidR="006E7942" w:rsidRPr="00FB2147" w:rsidRDefault="006E7942" w:rsidP="001604F0">
            <w:pPr>
              <w:tabs>
                <w:tab w:val="center" w:pos="4153"/>
                <w:tab w:val="right" w:pos="8306"/>
              </w:tabs>
              <w:ind w:left="600"/>
              <w:rPr>
                <w:lang w:val="en-GB" w:eastAsia="en-US"/>
              </w:rPr>
            </w:pPr>
            <w:r w:rsidRPr="00FB2147">
              <w:rPr>
                <w:b/>
                <w:noProof/>
              </w:rPr>
              <w:drawing>
                <wp:inline distT="0" distB="0" distL="0" distR="0" wp14:anchorId="349B13B7" wp14:editId="3C501B7D">
                  <wp:extent cx="904875" cy="762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762000"/>
                          </a:xfrm>
                          <a:prstGeom prst="rect">
                            <a:avLst/>
                          </a:prstGeom>
                          <a:noFill/>
                          <a:ln>
                            <a:noFill/>
                          </a:ln>
                        </pic:spPr>
                      </pic:pic>
                    </a:graphicData>
                  </a:graphic>
                </wp:inline>
              </w:drawing>
            </w:r>
          </w:p>
        </w:tc>
        <w:tc>
          <w:tcPr>
            <w:tcW w:w="7578" w:type="dxa"/>
            <w:tcBorders>
              <w:top w:val="nil"/>
              <w:left w:val="nil"/>
              <w:bottom w:val="nil"/>
              <w:right w:val="nil"/>
            </w:tcBorders>
          </w:tcPr>
          <w:p w:rsidR="006E7942" w:rsidRPr="00FB2147" w:rsidRDefault="006E7942" w:rsidP="001604F0">
            <w:pPr>
              <w:tabs>
                <w:tab w:val="center" w:pos="4153"/>
                <w:tab w:val="right" w:pos="8306"/>
              </w:tabs>
              <w:jc w:val="center"/>
              <w:rPr>
                <w:rFonts w:ascii="Arial" w:hAnsi="Arial" w:cs="Arial"/>
                <w:sz w:val="26"/>
                <w:lang w:eastAsia="en-US"/>
              </w:rPr>
            </w:pPr>
          </w:p>
          <w:p w:rsidR="006E7942" w:rsidRPr="00FB2147" w:rsidRDefault="006E7942" w:rsidP="001604F0">
            <w:pPr>
              <w:tabs>
                <w:tab w:val="center" w:pos="4153"/>
                <w:tab w:val="right" w:pos="8306"/>
              </w:tabs>
              <w:jc w:val="center"/>
              <w:rPr>
                <w:rFonts w:ascii="Arial" w:hAnsi="Arial" w:cs="Arial"/>
                <w:sz w:val="26"/>
                <w:lang w:eastAsia="en-US"/>
              </w:rPr>
            </w:pPr>
            <w:r w:rsidRPr="00FB2147">
              <w:rPr>
                <w:rFonts w:ascii="Arial" w:hAnsi="Arial" w:cs="Arial"/>
                <w:sz w:val="26"/>
                <w:lang w:eastAsia="en-US"/>
              </w:rPr>
              <w:t xml:space="preserve">EMBASSY OF THE </w:t>
            </w:r>
            <w:smartTag w:uri="urn:schemas-microsoft-com:office:smarttags" w:element="place">
              <w:smartTag w:uri="urn:schemas-microsoft-com:office:smarttags" w:element="PlaceType">
                <w:r w:rsidRPr="00FB2147">
                  <w:rPr>
                    <w:rFonts w:ascii="Arial" w:hAnsi="Arial" w:cs="Arial"/>
                    <w:sz w:val="26"/>
                    <w:lang w:eastAsia="en-US"/>
                  </w:rPr>
                  <w:t>REPUBLIC</w:t>
                </w:r>
              </w:smartTag>
              <w:r w:rsidRPr="00FB2147">
                <w:rPr>
                  <w:rFonts w:ascii="Arial" w:hAnsi="Arial" w:cs="Arial"/>
                  <w:sz w:val="26"/>
                  <w:lang w:eastAsia="en-US"/>
                </w:rPr>
                <w:t xml:space="preserve"> OF </w:t>
              </w:r>
              <w:smartTag w:uri="urn:schemas-microsoft-com:office:smarttags" w:element="PlaceName">
                <w:r w:rsidRPr="00FB2147">
                  <w:rPr>
                    <w:rFonts w:ascii="Arial" w:hAnsi="Arial" w:cs="Arial"/>
                    <w:sz w:val="26"/>
                    <w:lang w:eastAsia="en-US"/>
                  </w:rPr>
                  <w:t>BULGARIA</w:t>
                </w:r>
              </w:smartTag>
            </w:smartTag>
          </w:p>
          <w:p w:rsidR="006E7942" w:rsidRPr="00FB2147" w:rsidRDefault="006E7942" w:rsidP="001604F0">
            <w:pPr>
              <w:tabs>
                <w:tab w:val="left" w:pos="1545"/>
                <w:tab w:val="center" w:pos="4153"/>
                <w:tab w:val="right" w:pos="8306"/>
              </w:tabs>
              <w:rPr>
                <w:rFonts w:ascii="Arial" w:hAnsi="Arial" w:cs="Arial"/>
                <w:sz w:val="20"/>
                <w:szCs w:val="20"/>
                <w:lang w:eastAsia="en-US"/>
              </w:rPr>
            </w:pPr>
            <w:r w:rsidRPr="00FB2147">
              <w:rPr>
                <w:rFonts w:ascii="Arial" w:hAnsi="Arial" w:cs="Arial"/>
                <w:lang w:eastAsia="en-US"/>
              </w:rPr>
              <w:t xml:space="preserve">                         </w:t>
            </w:r>
            <w:r w:rsidRPr="00FB2147">
              <w:rPr>
                <w:rFonts w:ascii="Arial" w:hAnsi="Arial" w:cs="Arial"/>
                <w:sz w:val="20"/>
                <w:szCs w:val="20"/>
                <w:lang w:eastAsia="en-US"/>
              </w:rPr>
              <w:t xml:space="preserve">4, </w:t>
            </w:r>
            <w:proofErr w:type="spellStart"/>
            <w:r w:rsidRPr="00FB2147">
              <w:rPr>
                <w:rFonts w:ascii="Arial" w:hAnsi="Arial" w:cs="Arial"/>
                <w:sz w:val="20"/>
                <w:szCs w:val="20"/>
                <w:lang w:eastAsia="en-US"/>
              </w:rPr>
              <w:t>Xiu</w:t>
            </w:r>
            <w:proofErr w:type="spellEnd"/>
            <w:r w:rsidRPr="00FB2147">
              <w:rPr>
                <w:rFonts w:ascii="Arial" w:hAnsi="Arial" w:cs="Arial"/>
                <w:sz w:val="20"/>
                <w:szCs w:val="20"/>
                <w:lang w:eastAsia="en-US"/>
              </w:rPr>
              <w:t xml:space="preserve"> </w:t>
            </w:r>
            <w:proofErr w:type="spellStart"/>
            <w:r w:rsidRPr="00FB2147">
              <w:rPr>
                <w:rFonts w:ascii="Arial" w:hAnsi="Arial" w:cs="Arial"/>
                <w:sz w:val="20"/>
                <w:szCs w:val="20"/>
                <w:lang w:eastAsia="en-US"/>
              </w:rPr>
              <w:t>Shui</w:t>
            </w:r>
            <w:proofErr w:type="spellEnd"/>
            <w:r w:rsidRPr="00FB2147">
              <w:rPr>
                <w:rFonts w:ascii="Arial" w:hAnsi="Arial" w:cs="Arial"/>
                <w:sz w:val="20"/>
                <w:szCs w:val="20"/>
                <w:lang w:eastAsia="en-US"/>
              </w:rPr>
              <w:t xml:space="preserve"> </w:t>
            </w:r>
            <w:proofErr w:type="spellStart"/>
            <w:r w:rsidRPr="00FB2147">
              <w:rPr>
                <w:rFonts w:ascii="Arial" w:hAnsi="Arial" w:cs="Arial"/>
                <w:sz w:val="20"/>
                <w:szCs w:val="20"/>
                <w:lang w:eastAsia="en-US"/>
              </w:rPr>
              <w:t>Bei</w:t>
            </w:r>
            <w:proofErr w:type="spellEnd"/>
            <w:r w:rsidRPr="00FB2147">
              <w:rPr>
                <w:rFonts w:ascii="Arial" w:hAnsi="Arial" w:cs="Arial"/>
                <w:sz w:val="20"/>
                <w:szCs w:val="20"/>
                <w:lang w:eastAsia="en-US"/>
              </w:rPr>
              <w:t xml:space="preserve"> </w:t>
            </w:r>
            <w:proofErr w:type="spellStart"/>
            <w:r w:rsidRPr="00FB2147">
              <w:rPr>
                <w:rFonts w:ascii="Arial" w:hAnsi="Arial" w:cs="Arial"/>
                <w:sz w:val="20"/>
                <w:szCs w:val="20"/>
                <w:lang w:eastAsia="en-US"/>
              </w:rPr>
              <w:t>Jie</w:t>
            </w:r>
            <w:proofErr w:type="spellEnd"/>
            <w:r w:rsidRPr="00FB2147">
              <w:rPr>
                <w:rFonts w:ascii="Arial" w:hAnsi="Arial" w:cs="Arial"/>
                <w:sz w:val="20"/>
                <w:szCs w:val="20"/>
                <w:lang w:eastAsia="en-US"/>
              </w:rPr>
              <w:t xml:space="preserve">, Beijing, China </w:t>
            </w:r>
          </w:p>
          <w:p w:rsidR="006E7942" w:rsidRPr="00FB2147" w:rsidRDefault="006E7942" w:rsidP="001604F0">
            <w:pPr>
              <w:tabs>
                <w:tab w:val="left" w:pos="1545"/>
                <w:tab w:val="center" w:pos="4153"/>
                <w:tab w:val="right" w:pos="8306"/>
              </w:tabs>
              <w:rPr>
                <w:rFonts w:ascii="Arial" w:hAnsi="Arial" w:cs="Arial"/>
                <w:sz w:val="20"/>
                <w:szCs w:val="20"/>
                <w:lang w:eastAsia="en-US"/>
              </w:rPr>
            </w:pPr>
            <w:proofErr w:type="spellStart"/>
            <w:r w:rsidRPr="00FB2147">
              <w:rPr>
                <w:rFonts w:ascii="Arial" w:hAnsi="Arial" w:cs="Arial"/>
                <w:sz w:val="20"/>
                <w:szCs w:val="20"/>
                <w:lang w:eastAsia="en-US"/>
              </w:rPr>
              <w:t>tel</w:t>
            </w:r>
            <w:proofErr w:type="spellEnd"/>
            <w:r w:rsidRPr="00FB2147">
              <w:rPr>
                <w:rFonts w:ascii="Arial" w:hAnsi="Arial" w:cs="Arial"/>
                <w:sz w:val="20"/>
                <w:szCs w:val="20"/>
                <w:lang w:eastAsia="en-US"/>
              </w:rPr>
              <w:t>: 6532 1916, 6532 1946; fax: 6532 4502; Еmbassy.Beijing@mfa.bg</w:t>
            </w:r>
          </w:p>
        </w:tc>
      </w:tr>
    </w:tbl>
    <w:p w:rsidR="00CD2FB2" w:rsidRPr="00CD2FB2" w:rsidRDefault="00CD2FB2" w:rsidP="00A7262D">
      <w:pPr>
        <w:shd w:val="clear" w:color="auto" w:fill="FFFFFF"/>
        <w:spacing w:after="150" w:line="240" w:lineRule="auto"/>
        <w:jc w:val="center"/>
        <w:rPr>
          <w:rFonts w:eastAsia="Times New Roman"/>
          <w:b/>
          <w:color w:val="212121"/>
          <w:sz w:val="40"/>
          <w:szCs w:val="40"/>
        </w:rPr>
      </w:pPr>
      <w:r w:rsidRPr="00CD2FB2">
        <w:rPr>
          <w:rFonts w:eastAsia="Times New Roman"/>
          <w:b/>
          <w:color w:val="212121"/>
          <w:sz w:val="40"/>
          <w:szCs w:val="40"/>
        </w:rPr>
        <w:t>D</w:t>
      </w:r>
      <w:r w:rsidRPr="00CD2FB2">
        <w:rPr>
          <w:rFonts w:eastAsia="Microsoft YaHei"/>
          <w:b/>
          <w:color w:val="212121"/>
          <w:sz w:val="40"/>
          <w:szCs w:val="40"/>
        </w:rPr>
        <w:t>字签证</w:t>
      </w:r>
      <w:r w:rsidRPr="00CD2FB2">
        <w:rPr>
          <w:rFonts w:eastAsia="Times New Roman"/>
          <w:b/>
          <w:color w:val="212121"/>
          <w:sz w:val="40"/>
          <w:szCs w:val="40"/>
        </w:rPr>
        <w:t>——</w:t>
      </w:r>
      <w:r w:rsidRPr="00CD2FB2">
        <w:rPr>
          <w:rFonts w:eastAsia="Microsoft YaHei"/>
          <w:b/>
          <w:color w:val="212121"/>
          <w:sz w:val="40"/>
          <w:szCs w:val="40"/>
        </w:rPr>
        <w:t>长期停留</w:t>
      </w:r>
      <w:r w:rsidR="00990EDE">
        <w:rPr>
          <w:rFonts w:eastAsia="Microsoft YaHei" w:hint="eastAsia"/>
          <w:b/>
          <w:color w:val="212121"/>
          <w:sz w:val="40"/>
          <w:szCs w:val="40"/>
        </w:rPr>
        <w:t>签证</w:t>
      </w:r>
    </w:p>
    <w:p w:rsidR="00CD2FB2" w:rsidRPr="00CD2FB2" w:rsidRDefault="00CD2FB2" w:rsidP="00CD2FB2">
      <w:pPr>
        <w:shd w:val="clear" w:color="auto" w:fill="FFFFFF"/>
        <w:spacing w:after="150" w:line="240" w:lineRule="auto"/>
        <w:rPr>
          <w:rFonts w:eastAsia="Times New Roman"/>
          <w:color w:val="212121"/>
        </w:rPr>
      </w:pPr>
      <w:r w:rsidRPr="00CD2FB2">
        <w:rPr>
          <w:rFonts w:eastAsia="Microsoft YaHei"/>
          <w:color w:val="212121"/>
        </w:rPr>
        <w:t>获得</w:t>
      </w:r>
      <w:r w:rsidRPr="00CD2FB2">
        <w:rPr>
          <w:rFonts w:eastAsia="Times New Roman"/>
          <w:color w:val="212121"/>
        </w:rPr>
        <w:t>D</w:t>
      </w:r>
      <w:r w:rsidRPr="00CD2FB2">
        <w:rPr>
          <w:rFonts w:eastAsia="Microsoft YaHei"/>
          <w:color w:val="212121"/>
        </w:rPr>
        <w:t>字签证的许可可以在保加利亚长期或永久居留。</w:t>
      </w:r>
      <w:r w:rsidRPr="00CD2FB2">
        <w:rPr>
          <w:rFonts w:eastAsia="Times New Roman"/>
          <w:color w:val="212121"/>
        </w:rPr>
        <w:t>D</w:t>
      </w:r>
      <w:r w:rsidRPr="00CD2FB2">
        <w:rPr>
          <w:rFonts w:eastAsia="Microsoft YaHei"/>
          <w:color w:val="212121"/>
        </w:rPr>
        <w:t>字签证持有人在入境保加利亚三个月之内到保加利亚内务部移民局获得相应的停留许可声明。</w:t>
      </w:r>
    </w:p>
    <w:p w:rsidR="00CD2FB2" w:rsidRPr="00CD2FB2" w:rsidRDefault="00CD2FB2" w:rsidP="00CD2FB2">
      <w:pPr>
        <w:shd w:val="clear" w:color="auto" w:fill="FFFFFF"/>
        <w:spacing w:after="150" w:line="240" w:lineRule="auto"/>
        <w:rPr>
          <w:rFonts w:eastAsia="Times New Roman"/>
          <w:color w:val="212121"/>
        </w:rPr>
      </w:pPr>
      <w:r w:rsidRPr="00CD2FB2">
        <w:rPr>
          <w:rFonts w:eastAsia="Microsoft YaHei"/>
          <w:b/>
          <w:bCs/>
          <w:color w:val="212121"/>
        </w:rPr>
        <w:t>注：申请日期不能超过计划行程起始时间之前三个月。申请者要亲自申请，不可以授权经公证认定的代理，或通过被授权组织提交文件。</w:t>
      </w:r>
    </w:p>
    <w:p w:rsidR="00CD2FB2" w:rsidRPr="00CD2FB2" w:rsidRDefault="00CD2FB2" w:rsidP="00CD2FB2">
      <w:pPr>
        <w:shd w:val="clear" w:color="auto" w:fill="FFFFFF"/>
        <w:spacing w:after="150" w:line="240" w:lineRule="auto"/>
        <w:rPr>
          <w:rFonts w:eastAsia="Times New Roman"/>
          <w:color w:val="212121"/>
        </w:rPr>
      </w:pPr>
      <w:r w:rsidRPr="00CD2FB2">
        <w:rPr>
          <w:rFonts w:eastAsia="Microsoft YaHei"/>
          <w:b/>
          <w:bCs/>
          <w:color w:val="212121"/>
        </w:rPr>
        <w:t>申请长期停留签证：</w:t>
      </w:r>
    </w:p>
    <w:p w:rsidR="00CD2FB2" w:rsidRPr="00CD2FB2" w:rsidRDefault="00CD2FB2" w:rsidP="00CD2FB2">
      <w:pPr>
        <w:numPr>
          <w:ilvl w:val="0"/>
          <w:numId w:val="1"/>
        </w:numPr>
        <w:shd w:val="clear" w:color="auto" w:fill="FFFFFF"/>
        <w:spacing w:before="100" w:beforeAutospacing="1" w:after="100" w:afterAutospacing="1" w:line="240" w:lineRule="auto"/>
        <w:rPr>
          <w:rFonts w:eastAsia="Times New Roman"/>
          <w:color w:val="212121"/>
        </w:rPr>
      </w:pPr>
      <w:r w:rsidRPr="00CD2FB2">
        <w:rPr>
          <w:rFonts w:eastAsia="Microsoft YaHei"/>
          <w:color w:val="212121"/>
        </w:rPr>
        <w:t>以学习</w:t>
      </w:r>
      <w:bookmarkStart w:id="0" w:name="_GoBack"/>
      <w:bookmarkEnd w:id="0"/>
      <w:r w:rsidRPr="00CD2FB2">
        <w:rPr>
          <w:rFonts w:eastAsia="Microsoft YaHei"/>
          <w:color w:val="212121"/>
        </w:rPr>
        <w:t>为目的：接纳机构证明，在保住宿地预订单。</w:t>
      </w:r>
    </w:p>
    <w:p w:rsidR="00CD2FB2" w:rsidRPr="00CD2FB2" w:rsidRDefault="006E7942" w:rsidP="00CD2FB2">
      <w:pPr>
        <w:numPr>
          <w:ilvl w:val="0"/>
          <w:numId w:val="1"/>
        </w:numPr>
        <w:shd w:val="clear" w:color="auto" w:fill="FFFFFF"/>
        <w:spacing w:before="100" w:beforeAutospacing="1" w:after="100" w:afterAutospacing="1" w:line="240" w:lineRule="auto"/>
        <w:rPr>
          <w:rFonts w:eastAsia="Times New Roman"/>
          <w:color w:val="212121"/>
        </w:rPr>
      </w:pPr>
      <w:r>
        <w:rPr>
          <w:rFonts w:eastAsia="Microsoft YaHei"/>
          <w:color w:val="212121"/>
        </w:rPr>
        <w:t>以探亲为目的：探访目的陈述</w:t>
      </w:r>
      <w:r>
        <w:rPr>
          <w:rFonts w:eastAsia="Microsoft YaHei" w:hint="eastAsia"/>
          <w:color w:val="212121"/>
        </w:rPr>
        <w:t>与</w:t>
      </w:r>
      <w:r w:rsidR="00CD2FB2" w:rsidRPr="00CD2FB2">
        <w:rPr>
          <w:rFonts w:eastAsia="Microsoft YaHei"/>
          <w:color w:val="212121"/>
        </w:rPr>
        <w:t>申请人亲属关系证明，陈述中写明其入境</w:t>
      </w:r>
      <w:r>
        <w:rPr>
          <w:rFonts w:eastAsia="Microsoft YaHei"/>
          <w:color w:val="212121"/>
        </w:rPr>
        <w:t>及停留真实目的、</w:t>
      </w:r>
      <w:r>
        <w:rPr>
          <w:rFonts w:eastAsia="Microsoft YaHei" w:hint="eastAsia"/>
          <w:color w:val="212121"/>
        </w:rPr>
        <w:t>无</w:t>
      </w:r>
      <w:r>
        <w:rPr>
          <w:rFonts w:eastAsia="Microsoft YaHei"/>
          <w:color w:val="212121"/>
        </w:rPr>
        <w:t>犯罪记录、亲属关系程度及家庭成员姓名、</w:t>
      </w:r>
      <w:r>
        <w:rPr>
          <w:rFonts w:eastAsia="Microsoft YaHei" w:hint="eastAsia"/>
          <w:color w:val="212121"/>
          <w:lang w:val="bg-BG"/>
        </w:rPr>
        <w:t>地址</w:t>
      </w:r>
      <w:r w:rsidR="00CD2FB2" w:rsidRPr="00CD2FB2">
        <w:rPr>
          <w:rFonts w:eastAsia="Microsoft YaHei"/>
          <w:color w:val="212121"/>
        </w:rPr>
        <w:t>和电话。</w:t>
      </w:r>
    </w:p>
    <w:p w:rsidR="00CD2FB2" w:rsidRPr="006E7942" w:rsidRDefault="00CD2FB2" w:rsidP="00CD2FB2">
      <w:pPr>
        <w:numPr>
          <w:ilvl w:val="0"/>
          <w:numId w:val="1"/>
        </w:numPr>
        <w:shd w:val="clear" w:color="auto" w:fill="FFFFFF"/>
        <w:spacing w:before="100" w:beforeAutospacing="1" w:after="100" w:afterAutospacing="1" w:line="240" w:lineRule="auto"/>
        <w:rPr>
          <w:rFonts w:eastAsia="Times New Roman"/>
          <w:color w:val="212121"/>
        </w:rPr>
      </w:pPr>
      <w:r w:rsidRPr="00CD2FB2">
        <w:rPr>
          <w:rFonts w:eastAsia="Microsoft YaHei"/>
          <w:color w:val="212121"/>
        </w:rPr>
        <w:t>以工作为目的：申请者要提供保加利亚劳务部开具的工作证明、在保住宿地证明、</w:t>
      </w:r>
      <w:r w:rsidRPr="006E7942">
        <w:rPr>
          <w:rFonts w:eastAsia="Microsoft YaHei"/>
          <w:color w:val="212121"/>
        </w:rPr>
        <w:t>中国公司派遣函复印件。</w:t>
      </w:r>
    </w:p>
    <w:p w:rsidR="00CD2FB2" w:rsidRPr="006E7942" w:rsidRDefault="006E7942" w:rsidP="00CD2FB2">
      <w:pPr>
        <w:numPr>
          <w:ilvl w:val="0"/>
          <w:numId w:val="1"/>
        </w:numPr>
        <w:shd w:val="clear" w:color="auto" w:fill="FFFFFF"/>
        <w:spacing w:before="100" w:beforeAutospacing="1" w:after="100" w:afterAutospacing="1" w:line="240" w:lineRule="auto"/>
        <w:rPr>
          <w:rFonts w:eastAsia="Times New Roman"/>
          <w:color w:val="212121"/>
        </w:rPr>
      </w:pPr>
      <w:r w:rsidRPr="006E7942">
        <w:rPr>
          <w:rFonts w:eastAsia="Microsoft YaHei"/>
          <w:color w:val="212121"/>
        </w:rPr>
        <w:t>退休</w:t>
      </w:r>
      <w:r w:rsidR="00CD2FB2" w:rsidRPr="006E7942">
        <w:rPr>
          <w:rFonts w:eastAsia="Microsoft YaHei"/>
          <w:color w:val="212121"/>
        </w:rPr>
        <w:t>签证：申请者要提供保加利亚住宿证明、退休证以及退休金证明、保加利亚银行开具的可用转账养老金账户的证明。</w:t>
      </w:r>
    </w:p>
    <w:p w:rsidR="006E7942" w:rsidRPr="006E7942" w:rsidRDefault="006E7942" w:rsidP="00CD2FB2">
      <w:pPr>
        <w:numPr>
          <w:ilvl w:val="0"/>
          <w:numId w:val="1"/>
        </w:numPr>
        <w:shd w:val="clear" w:color="auto" w:fill="FFFFFF"/>
        <w:spacing w:before="100" w:beforeAutospacing="1" w:after="100" w:afterAutospacing="1" w:line="240" w:lineRule="auto"/>
        <w:rPr>
          <w:rFonts w:eastAsia="Times New Roman"/>
          <w:color w:val="212121"/>
        </w:rPr>
      </w:pPr>
      <w:r w:rsidRPr="006E7942">
        <w:rPr>
          <w:rFonts w:eastAsia="Microsoft YaHei"/>
          <w:color w:val="212121"/>
        </w:rPr>
        <w:t>已在保加利亚上回注册后的外国公司</w:t>
      </w:r>
    </w:p>
    <w:p w:rsidR="006E7942" w:rsidRPr="006E7942" w:rsidRDefault="006E7942" w:rsidP="00CD2FB2">
      <w:pPr>
        <w:numPr>
          <w:ilvl w:val="0"/>
          <w:numId w:val="1"/>
        </w:numPr>
        <w:shd w:val="clear" w:color="auto" w:fill="FFFFFF"/>
        <w:spacing w:before="100" w:beforeAutospacing="1" w:after="100" w:afterAutospacing="1" w:line="240" w:lineRule="auto"/>
        <w:rPr>
          <w:rFonts w:eastAsia="Times New Roman"/>
          <w:color w:val="212121"/>
          <w:sz w:val="28"/>
          <w:szCs w:val="28"/>
        </w:rPr>
      </w:pPr>
      <w:r w:rsidRPr="006E7942">
        <w:rPr>
          <w:color w:val="212121"/>
          <w:sz w:val="28"/>
          <w:szCs w:val="28"/>
        </w:rPr>
        <w:t>保加利亚家庭成员</w:t>
      </w:r>
    </w:p>
    <w:p w:rsidR="00CD2FB2" w:rsidRPr="00CD2FB2" w:rsidRDefault="00CD2FB2" w:rsidP="00CD2FB2">
      <w:pPr>
        <w:shd w:val="clear" w:color="auto" w:fill="FFFFFF"/>
        <w:spacing w:after="150" w:line="240" w:lineRule="auto"/>
        <w:rPr>
          <w:rFonts w:eastAsia="Times New Roman"/>
          <w:color w:val="212121"/>
        </w:rPr>
      </w:pPr>
      <w:r w:rsidRPr="00CD2FB2">
        <w:rPr>
          <w:rFonts w:eastAsia="Times New Roman"/>
          <w:b/>
          <w:bCs/>
          <w:color w:val="212121"/>
        </w:rPr>
        <w:t>D</w:t>
      </w:r>
      <w:r w:rsidRPr="00CD2FB2">
        <w:rPr>
          <w:rFonts w:eastAsia="Microsoft YaHei"/>
          <w:b/>
          <w:bCs/>
          <w:color w:val="212121"/>
        </w:rPr>
        <w:t>字签证类型</w:t>
      </w:r>
    </w:p>
    <w:p w:rsidR="00CD2FB2" w:rsidRDefault="00CD2FB2" w:rsidP="00CD2FB2">
      <w:pPr>
        <w:shd w:val="clear" w:color="auto" w:fill="FFFFFF"/>
        <w:spacing w:after="150" w:line="240" w:lineRule="auto"/>
        <w:rPr>
          <w:rFonts w:eastAsia="Microsoft YaHei"/>
          <w:i/>
          <w:iCs/>
          <w:color w:val="212121"/>
        </w:rPr>
      </w:pPr>
      <w:r w:rsidRPr="00CD2FB2">
        <w:rPr>
          <w:rFonts w:eastAsia="Microsoft YaHei"/>
          <w:i/>
          <w:iCs/>
          <w:color w:val="212121"/>
        </w:rPr>
        <w:t>您在这里可以找到提交材料详细信息</w:t>
      </w:r>
    </w:p>
    <w:p w:rsidR="006630F4" w:rsidRPr="006630F4" w:rsidRDefault="006630F4" w:rsidP="00CD2FB2">
      <w:pPr>
        <w:numPr>
          <w:ilvl w:val="0"/>
          <w:numId w:val="2"/>
        </w:numPr>
        <w:shd w:val="clear" w:color="auto" w:fill="FFFFFF"/>
        <w:spacing w:before="100" w:beforeAutospacing="1" w:after="100" w:afterAutospacing="1" w:line="240" w:lineRule="auto"/>
        <w:rPr>
          <w:rFonts w:ascii="Microsoft YaHei" w:eastAsia="Microsoft YaHei" w:hAnsi="Microsoft YaHei"/>
          <w:color w:val="C00000"/>
          <w:u w:val="single"/>
        </w:rPr>
      </w:pPr>
      <w:r w:rsidRPr="006630F4">
        <w:rPr>
          <w:rFonts w:ascii="Microsoft YaHei" w:eastAsia="Microsoft YaHei" w:hAnsi="Microsoft YaHei"/>
          <w:color w:val="C00000"/>
          <w:u w:val="single"/>
        </w:rPr>
        <w:t>D</w:t>
      </w:r>
      <w:r w:rsidRPr="006630F4">
        <w:rPr>
          <w:rFonts w:ascii="Microsoft YaHei" w:eastAsia="Microsoft YaHei" w:hAnsi="Microsoft YaHei" w:hint="eastAsia"/>
          <w:color w:val="C00000"/>
          <w:u w:val="single"/>
          <w:lang w:val="bg-BG"/>
        </w:rPr>
        <w:t>类签证申请表</w:t>
      </w:r>
    </w:p>
    <w:p w:rsidR="00CD2FB2" w:rsidRPr="006630F4" w:rsidRDefault="006630F4" w:rsidP="00CD2FB2">
      <w:pPr>
        <w:numPr>
          <w:ilvl w:val="0"/>
          <w:numId w:val="2"/>
        </w:numPr>
        <w:shd w:val="clear" w:color="auto" w:fill="FFFFFF"/>
        <w:spacing w:before="100" w:beforeAutospacing="1" w:after="100" w:afterAutospacing="1" w:line="240" w:lineRule="auto"/>
        <w:rPr>
          <w:rFonts w:eastAsia="Times New Roman"/>
          <w:color w:val="C00000"/>
        </w:rPr>
      </w:pPr>
      <w:hyperlink r:id="rId6" w:tgtFrame="_blank" w:history="1">
        <w:r w:rsidR="00CD2FB2" w:rsidRPr="006630F4">
          <w:rPr>
            <w:rFonts w:eastAsia="Microsoft YaHei"/>
            <w:color w:val="C00000"/>
            <w:u w:val="single"/>
          </w:rPr>
          <w:t>学习目的停留</w:t>
        </w:r>
      </w:hyperlink>
    </w:p>
    <w:p w:rsidR="00CD2FB2" w:rsidRPr="00CD2FB2" w:rsidRDefault="006630F4" w:rsidP="00CD2FB2">
      <w:pPr>
        <w:numPr>
          <w:ilvl w:val="0"/>
          <w:numId w:val="2"/>
        </w:numPr>
        <w:shd w:val="clear" w:color="auto" w:fill="FFFFFF"/>
        <w:spacing w:before="100" w:beforeAutospacing="1" w:after="100" w:afterAutospacing="1" w:line="240" w:lineRule="auto"/>
        <w:rPr>
          <w:rFonts w:eastAsia="Times New Roman"/>
          <w:color w:val="212121"/>
        </w:rPr>
      </w:pPr>
      <w:hyperlink r:id="rId7" w:tgtFrame="_blank" w:history="1">
        <w:r w:rsidR="00CD2FB2" w:rsidRPr="00CD2FB2">
          <w:rPr>
            <w:rFonts w:eastAsia="Microsoft YaHei"/>
            <w:color w:val="C90000"/>
            <w:u w:val="single"/>
          </w:rPr>
          <w:t>工作目的停留</w:t>
        </w:r>
      </w:hyperlink>
    </w:p>
    <w:p w:rsidR="00CD2FB2" w:rsidRPr="00CD2FB2" w:rsidRDefault="006630F4" w:rsidP="00CD2FB2">
      <w:pPr>
        <w:numPr>
          <w:ilvl w:val="0"/>
          <w:numId w:val="2"/>
        </w:numPr>
        <w:shd w:val="clear" w:color="auto" w:fill="FFFFFF"/>
        <w:spacing w:before="100" w:beforeAutospacing="1" w:after="100" w:afterAutospacing="1" w:line="240" w:lineRule="auto"/>
        <w:rPr>
          <w:rFonts w:eastAsia="Times New Roman"/>
          <w:color w:val="212121"/>
        </w:rPr>
      </w:pPr>
      <w:hyperlink r:id="rId8" w:tgtFrame="_blank" w:history="1">
        <w:r w:rsidR="00CD2FB2" w:rsidRPr="00CD2FB2">
          <w:rPr>
            <w:rFonts w:eastAsia="Microsoft YaHei"/>
            <w:color w:val="C90000"/>
            <w:u w:val="single"/>
          </w:rPr>
          <w:t>探亲访友</w:t>
        </w:r>
      </w:hyperlink>
    </w:p>
    <w:p w:rsidR="00CD2FB2" w:rsidRPr="00CD2FB2" w:rsidRDefault="006630F4" w:rsidP="00CD2FB2">
      <w:pPr>
        <w:numPr>
          <w:ilvl w:val="0"/>
          <w:numId w:val="2"/>
        </w:numPr>
        <w:shd w:val="clear" w:color="auto" w:fill="FFFFFF"/>
        <w:spacing w:before="100" w:beforeAutospacing="1" w:after="100" w:afterAutospacing="1" w:line="240" w:lineRule="auto"/>
        <w:rPr>
          <w:rFonts w:eastAsia="Times New Roman"/>
          <w:color w:val="212121"/>
        </w:rPr>
      </w:pPr>
      <w:hyperlink r:id="rId9" w:tgtFrame="_blank" w:history="1">
        <w:r w:rsidR="00CD2FB2" w:rsidRPr="00CD2FB2">
          <w:rPr>
            <w:rFonts w:eastAsia="Microsoft YaHei"/>
            <w:color w:val="C90000"/>
            <w:u w:val="single"/>
          </w:rPr>
          <w:t>已在保加利亚商会注册后的外国公司</w:t>
        </w:r>
      </w:hyperlink>
    </w:p>
    <w:p w:rsidR="00CD2FB2" w:rsidRPr="00CD2FB2" w:rsidRDefault="006630F4" w:rsidP="00CD2FB2">
      <w:pPr>
        <w:numPr>
          <w:ilvl w:val="0"/>
          <w:numId w:val="2"/>
        </w:numPr>
        <w:shd w:val="clear" w:color="auto" w:fill="FFFFFF"/>
        <w:spacing w:before="100" w:beforeAutospacing="1" w:after="100" w:afterAutospacing="1" w:line="240" w:lineRule="auto"/>
        <w:rPr>
          <w:rFonts w:eastAsia="Times New Roman"/>
          <w:color w:val="212121"/>
        </w:rPr>
      </w:pPr>
      <w:hyperlink r:id="rId10" w:tgtFrame="_blank" w:history="1">
        <w:r w:rsidR="00AB0A62">
          <w:rPr>
            <w:rFonts w:eastAsia="Microsoft YaHei" w:hint="eastAsia"/>
            <w:color w:val="C90000"/>
            <w:u w:val="single"/>
            <w:lang w:val="bg-BG"/>
          </w:rPr>
          <w:t>退休</w:t>
        </w:r>
        <w:r w:rsidR="00CD2FB2" w:rsidRPr="00CD2FB2">
          <w:rPr>
            <w:rFonts w:eastAsia="Microsoft YaHei"/>
            <w:color w:val="C90000"/>
            <w:u w:val="single"/>
          </w:rPr>
          <w:t>签证</w:t>
        </w:r>
      </w:hyperlink>
    </w:p>
    <w:p w:rsidR="00C55411" w:rsidRPr="00A7262D" w:rsidRDefault="006630F4" w:rsidP="00D27DEA">
      <w:pPr>
        <w:numPr>
          <w:ilvl w:val="0"/>
          <w:numId w:val="2"/>
        </w:numPr>
        <w:shd w:val="clear" w:color="auto" w:fill="FFFFFF"/>
        <w:spacing w:before="100" w:beforeAutospacing="1" w:after="100" w:afterAutospacing="1" w:line="240" w:lineRule="auto"/>
      </w:pPr>
      <w:hyperlink r:id="rId11" w:tgtFrame="_blank" w:history="1">
        <w:r w:rsidR="00CD2FB2" w:rsidRPr="006E7942">
          <w:rPr>
            <w:rFonts w:eastAsia="SimSun"/>
            <w:color w:val="C90000"/>
            <w:u w:val="single"/>
          </w:rPr>
          <w:t>保加利亚家庭成员</w:t>
        </w:r>
      </w:hyperlink>
    </w:p>
    <w:sectPr w:rsidR="00C55411" w:rsidRPr="00A7262D" w:rsidSect="006630F4">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927F3"/>
    <w:multiLevelType w:val="multilevel"/>
    <w:tmpl w:val="829C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C068F4"/>
    <w:multiLevelType w:val="multilevel"/>
    <w:tmpl w:val="517C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FB2"/>
    <w:rsid w:val="006630F4"/>
    <w:rsid w:val="006E7942"/>
    <w:rsid w:val="00990EDE"/>
    <w:rsid w:val="00A7262D"/>
    <w:rsid w:val="00AB0A62"/>
    <w:rsid w:val="00C55411"/>
    <w:rsid w:val="00CD2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2D2AAE9C"/>
  <w15:chartTrackingRefBased/>
  <w15:docId w15:val="{918C56D7-F92D-462B-958E-82D99E124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90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fa.bg/upload/35021/D%20relativ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fa.bg/upload/35020/D%20work.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fa.bg/upload/35019/D%20study.pdf" TargetMode="External"/><Relationship Id="rId11" Type="http://schemas.openxmlformats.org/officeDocument/2006/relationships/hyperlink" Target="https://www.mfa.bg/upload/35025/D%20spouse.pdf" TargetMode="External"/><Relationship Id="rId5" Type="http://schemas.openxmlformats.org/officeDocument/2006/relationships/image" Target="media/image1.png"/><Relationship Id="rId10" Type="http://schemas.openxmlformats.org/officeDocument/2006/relationships/hyperlink" Target="https://www.mfa.bg/upload/35023/D%20-adoption.pdf" TargetMode="External"/><Relationship Id="rId4" Type="http://schemas.openxmlformats.org/officeDocument/2006/relationships/webSettings" Target="webSettings.xml"/><Relationship Id="rId9" Type="http://schemas.openxmlformats.org/officeDocument/2006/relationships/hyperlink" Target="https://www.mfa.bg/upload/35022/D%20commercial%20represent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935</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ZKS</dc:creator>
  <cp:keywords/>
  <dc:description/>
  <cp:lastModifiedBy>ZKS</cp:lastModifiedBy>
  <cp:revision>4</cp:revision>
  <dcterms:created xsi:type="dcterms:W3CDTF">2024-02-14T02:11:00Z</dcterms:created>
  <dcterms:modified xsi:type="dcterms:W3CDTF">2025-02-11T07:33:00Z</dcterms:modified>
</cp:coreProperties>
</file>